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6878A2" w14:textId="77777777" w:rsidR="00335B09" w:rsidRDefault="00335B09" w:rsidP="00C47EB9">
      <w:pPr>
        <w:jc w:val="both"/>
      </w:pPr>
      <w:bookmarkStart w:id="0" w:name="_GoBack"/>
      <w:bookmarkEnd w:id="0"/>
    </w:p>
    <w:p w14:paraId="64E88451" w14:textId="77777777" w:rsidR="00335B09" w:rsidRDefault="00335B09" w:rsidP="00C47EB9">
      <w:pPr>
        <w:jc w:val="both"/>
      </w:pPr>
    </w:p>
    <w:p w14:paraId="4728F5DF" w14:textId="77777777" w:rsidR="00335B09" w:rsidRDefault="00335B09" w:rsidP="00C47EB9">
      <w:pPr>
        <w:jc w:val="both"/>
      </w:pPr>
    </w:p>
    <w:p w14:paraId="096D5776" w14:textId="77777777" w:rsidR="00335B09" w:rsidRDefault="00335B09" w:rsidP="00C47EB9">
      <w:pPr>
        <w:jc w:val="both"/>
      </w:pPr>
    </w:p>
    <w:p w14:paraId="42C10F7A" w14:textId="77777777" w:rsidR="00335B09" w:rsidRDefault="00335B09" w:rsidP="00C47EB9">
      <w:pPr>
        <w:jc w:val="both"/>
      </w:pPr>
    </w:p>
    <w:p w14:paraId="037B8B59" w14:textId="77777777" w:rsidR="00335B09" w:rsidRDefault="00335B09" w:rsidP="00C47EB9">
      <w:pPr>
        <w:jc w:val="both"/>
      </w:pPr>
    </w:p>
    <w:p w14:paraId="359D8882" w14:textId="77777777" w:rsidR="00335B09" w:rsidRDefault="00335B09" w:rsidP="00C47EB9">
      <w:pPr>
        <w:jc w:val="both"/>
      </w:pPr>
    </w:p>
    <w:p w14:paraId="778ABF63" w14:textId="77777777" w:rsidR="00335B09" w:rsidRDefault="00335B09" w:rsidP="00C47EB9">
      <w:pPr>
        <w:jc w:val="both"/>
      </w:pPr>
    </w:p>
    <w:p w14:paraId="20DD22D7" w14:textId="77777777" w:rsidR="00335B09" w:rsidRDefault="00335B09" w:rsidP="00C47EB9">
      <w:pPr>
        <w:jc w:val="both"/>
      </w:pPr>
    </w:p>
    <w:p w14:paraId="5E8E5EE8" w14:textId="77777777" w:rsidR="00335B09" w:rsidRDefault="00335B09" w:rsidP="00C47EB9">
      <w:pPr>
        <w:jc w:val="both"/>
      </w:pPr>
    </w:p>
    <w:p w14:paraId="16DBCB17" w14:textId="77777777" w:rsidR="00335B09" w:rsidRDefault="00335B09" w:rsidP="00C47EB9">
      <w:pPr>
        <w:jc w:val="both"/>
      </w:pPr>
    </w:p>
    <w:p w14:paraId="090AFEE9" w14:textId="77777777" w:rsidR="00335B09" w:rsidRDefault="0064143D" w:rsidP="00335B09">
      <w:pPr>
        <w:jc w:val="center"/>
      </w:pPr>
      <w:r w:rsidRPr="00335B09">
        <w:t>Differences between Juvenile and Adult Justice Systems</w:t>
      </w:r>
    </w:p>
    <w:p w14:paraId="05E1E40D" w14:textId="77777777" w:rsidR="00335B09" w:rsidRDefault="0064143D" w:rsidP="00335B09">
      <w:pPr>
        <w:jc w:val="center"/>
      </w:pPr>
      <w:r>
        <w:t>Name</w:t>
      </w:r>
    </w:p>
    <w:p w14:paraId="45F66B10" w14:textId="77777777" w:rsidR="00335B09" w:rsidRDefault="0064143D" w:rsidP="00335B09">
      <w:pPr>
        <w:jc w:val="center"/>
      </w:pPr>
      <w:r>
        <w:t>Institution</w:t>
      </w:r>
    </w:p>
    <w:p w14:paraId="19762253" w14:textId="77777777" w:rsidR="00335B09" w:rsidRDefault="00335B09" w:rsidP="00C47EB9">
      <w:pPr>
        <w:jc w:val="both"/>
      </w:pPr>
    </w:p>
    <w:p w14:paraId="640F9800" w14:textId="77777777" w:rsidR="00335B09" w:rsidRDefault="00335B09" w:rsidP="00C47EB9">
      <w:pPr>
        <w:jc w:val="both"/>
      </w:pPr>
    </w:p>
    <w:p w14:paraId="45472DA3" w14:textId="77777777" w:rsidR="00335B09" w:rsidRDefault="00335B09" w:rsidP="00C47EB9">
      <w:pPr>
        <w:jc w:val="both"/>
      </w:pPr>
    </w:p>
    <w:p w14:paraId="56AEA6CC" w14:textId="77777777" w:rsidR="00335B09" w:rsidRDefault="00335B09" w:rsidP="00C47EB9">
      <w:pPr>
        <w:jc w:val="both"/>
      </w:pPr>
    </w:p>
    <w:p w14:paraId="0541BF1F" w14:textId="77777777" w:rsidR="00335B09" w:rsidRDefault="00335B09" w:rsidP="00C47EB9">
      <w:pPr>
        <w:jc w:val="both"/>
      </w:pPr>
    </w:p>
    <w:p w14:paraId="464DC807" w14:textId="77777777" w:rsidR="00335B09" w:rsidRDefault="00335B09" w:rsidP="00C47EB9">
      <w:pPr>
        <w:jc w:val="both"/>
      </w:pPr>
    </w:p>
    <w:p w14:paraId="30FF7E20" w14:textId="77777777" w:rsidR="00335B09" w:rsidRDefault="00335B09" w:rsidP="00C47EB9">
      <w:pPr>
        <w:jc w:val="both"/>
      </w:pPr>
    </w:p>
    <w:p w14:paraId="54965356" w14:textId="77777777" w:rsidR="00335B09" w:rsidRDefault="00335B09" w:rsidP="00C47EB9">
      <w:pPr>
        <w:jc w:val="both"/>
      </w:pPr>
    </w:p>
    <w:p w14:paraId="2607EF8C" w14:textId="77777777" w:rsidR="00335B09" w:rsidRDefault="00335B09" w:rsidP="00C47EB9">
      <w:pPr>
        <w:jc w:val="both"/>
      </w:pPr>
    </w:p>
    <w:p w14:paraId="197D9784" w14:textId="77777777" w:rsidR="00335B09" w:rsidRDefault="00335B09" w:rsidP="00C47EB9">
      <w:pPr>
        <w:jc w:val="both"/>
      </w:pPr>
    </w:p>
    <w:p w14:paraId="022A6BA3" w14:textId="77777777" w:rsidR="00335B09" w:rsidRDefault="00335B09" w:rsidP="00C47EB9">
      <w:pPr>
        <w:jc w:val="both"/>
      </w:pPr>
    </w:p>
    <w:p w14:paraId="30700709" w14:textId="77777777" w:rsidR="00335B09" w:rsidRDefault="00335B09" w:rsidP="00C47EB9">
      <w:pPr>
        <w:jc w:val="both"/>
      </w:pPr>
    </w:p>
    <w:p w14:paraId="54CAAE4D" w14:textId="77777777" w:rsidR="00335B09" w:rsidRDefault="00335B09" w:rsidP="00C47EB9">
      <w:pPr>
        <w:jc w:val="both"/>
      </w:pPr>
    </w:p>
    <w:p w14:paraId="7E8D9C22" w14:textId="77777777" w:rsidR="00335B09" w:rsidRDefault="00335B09" w:rsidP="00C47EB9">
      <w:pPr>
        <w:jc w:val="both"/>
      </w:pPr>
    </w:p>
    <w:p w14:paraId="19ABAE3A" w14:textId="77777777" w:rsidR="00335B09" w:rsidRDefault="0064143D" w:rsidP="00335B09">
      <w:pPr>
        <w:jc w:val="center"/>
      </w:pPr>
      <w:r w:rsidRPr="00335B09">
        <w:lastRenderedPageBreak/>
        <w:t>Differences between Juvenile and Adult Justice Systems</w:t>
      </w:r>
    </w:p>
    <w:p w14:paraId="6A47B3DF" w14:textId="77777777" w:rsidR="00335B09" w:rsidRDefault="0064143D" w:rsidP="008B4A3C">
      <w:pPr>
        <w:spacing w:line="480" w:lineRule="auto"/>
        <w:jc w:val="center"/>
      </w:pPr>
      <w:r>
        <w:t>Abstract</w:t>
      </w:r>
    </w:p>
    <w:p w14:paraId="5BCC52D1" w14:textId="77777777" w:rsidR="00C87C96" w:rsidRDefault="0064143D" w:rsidP="008B4A3C">
      <w:pPr>
        <w:spacing w:line="480" w:lineRule="auto"/>
        <w:ind w:firstLine="720"/>
        <w:jc w:val="both"/>
      </w:pPr>
      <w:r>
        <w:t>The criminal justice is significantly developed in a more significant approach where offenders are dealt with significantly dealt within the jurisdiction of the law. Therefore, the criminal justice system is divided into two significant categories, which include the juvenile criminal justice system and the adult criminal justice system. The two criminal justice systems provide similar services although at a different level of engagement. Law enforcement, therefore, provides total consideration of the existing situations without age consideration since there are better mechanisms in place to ensure that even young offenders are significantly engaged in ensuring law and order is maintained. Therefore, this paper provides a significant focus on the juvenile criminal justice system and adult criminal justice system focusing on the existing differences based on critical factors, which include training of professionals working at these systems, factors considered in making decision regarding the system suitability for a youth as well as why juveniles might be placed in  adult systems.</w:t>
      </w:r>
    </w:p>
    <w:p w14:paraId="48920FD7" w14:textId="77777777" w:rsidR="008B4A3C" w:rsidRDefault="008B4A3C" w:rsidP="008B4A3C">
      <w:pPr>
        <w:spacing w:line="480" w:lineRule="auto"/>
        <w:ind w:firstLine="720"/>
        <w:jc w:val="both"/>
      </w:pPr>
    </w:p>
    <w:p w14:paraId="267684DF" w14:textId="77777777" w:rsidR="008B4A3C" w:rsidRDefault="008B4A3C" w:rsidP="008B4A3C">
      <w:pPr>
        <w:spacing w:line="480" w:lineRule="auto"/>
        <w:ind w:firstLine="720"/>
        <w:jc w:val="both"/>
      </w:pPr>
    </w:p>
    <w:p w14:paraId="2BD429B7" w14:textId="77777777" w:rsidR="008B4A3C" w:rsidRDefault="008B4A3C" w:rsidP="008B4A3C">
      <w:pPr>
        <w:spacing w:line="480" w:lineRule="auto"/>
        <w:ind w:firstLine="720"/>
        <w:jc w:val="both"/>
      </w:pPr>
    </w:p>
    <w:p w14:paraId="05512EFF" w14:textId="77777777" w:rsidR="008B4A3C" w:rsidRDefault="008B4A3C" w:rsidP="008B4A3C">
      <w:pPr>
        <w:spacing w:line="480" w:lineRule="auto"/>
        <w:ind w:firstLine="720"/>
        <w:jc w:val="both"/>
      </w:pPr>
    </w:p>
    <w:p w14:paraId="16849420" w14:textId="77777777" w:rsidR="008B4A3C" w:rsidRDefault="008B4A3C" w:rsidP="008B4A3C">
      <w:pPr>
        <w:spacing w:line="480" w:lineRule="auto"/>
        <w:ind w:firstLine="720"/>
        <w:jc w:val="both"/>
      </w:pPr>
    </w:p>
    <w:p w14:paraId="77335EE5" w14:textId="77777777" w:rsidR="008B4A3C" w:rsidRDefault="008B4A3C" w:rsidP="008B4A3C">
      <w:pPr>
        <w:spacing w:line="480" w:lineRule="auto"/>
        <w:ind w:firstLine="720"/>
        <w:jc w:val="both"/>
      </w:pPr>
    </w:p>
    <w:p w14:paraId="08CC7E24" w14:textId="77777777" w:rsidR="008B4A3C" w:rsidRDefault="008B4A3C" w:rsidP="008B4A3C">
      <w:pPr>
        <w:spacing w:line="480" w:lineRule="auto"/>
        <w:ind w:firstLine="720"/>
        <w:jc w:val="both"/>
      </w:pPr>
    </w:p>
    <w:p w14:paraId="280FE3CD" w14:textId="77777777" w:rsidR="00C47EB9" w:rsidRDefault="0064143D" w:rsidP="008B4A3C">
      <w:pPr>
        <w:spacing w:line="480" w:lineRule="auto"/>
        <w:jc w:val="both"/>
      </w:pPr>
      <w:r>
        <w:lastRenderedPageBreak/>
        <w:t>Introduction</w:t>
      </w:r>
    </w:p>
    <w:p w14:paraId="04A2F635" w14:textId="77777777" w:rsidR="00C47EB9" w:rsidRDefault="0064143D" w:rsidP="008B4A3C">
      <w:pPr>
        <w:spacing w:line="480" w:lineRule="auto"/>
        <w:ind w:firstLine="720"/>
        <w:jc w:val="both"/>
      </w:pPr>
      <w:r>
        <w:t>The criminal justice system has put in place both the juvenile criminal justice system and the adult justice system to provide a distinction on how young offenders are engaged and better mechanisms that can be put in place</w:t>
      </w:r>
      <w:r w:rsidR="007F7BDD">
        <w:t xml:space="preserve">. This is </w:t>
      </w:r>
      <w:r w:rsidR="00474F81">
        <w:t>mainly to</w:t>
      </w:r>
      <w:r>
        <w:t xml:space="preserve"> ensure that they are significantly engaged within the available correctional facilities </w:t>
      </w:r>
      <w:r w:rsidR="006A5F2F">
        <w:t>to</w:t>
      </w:r>
      <w:r>
        <w:t xml:space="preserve"> become better citizens since in most cases young offenders are influenced by certain factors within the </w:t>
      </w:r>
      <w:r w:rsidR="006A5F2F">
        <w:t>society, which</w:t>
      </w:r>
      <w:r>
        <w:t xml:space="preserve"> can be significantly monitored.</w:t>
      </w:r>
      <w:r w:rsidR="007F7BDD">
        <w:t xml:space="preserve"> The adult criminal justice system is strategically developed focusing on adult offenders who are engaged differently. </w:t>
      </w:r>
      <w:r w:rsidR="00474F81">
        <w:t>Therefore,</w:t>
      </w:r>
      <w:r w:rsidR="007F7BDD">
        <w:t xml:space="preserve"> there is a significant need to understand the existing differences between these criminal justice </w:t>
      </w:r>
      <w:r w:rsidR="00474F81">
        <w:t>systems</w:t>
      </w:r>
      <w:r w:rsidR="007F7BDD">
        <w:t xml:space="preserve"> for a better understanding</w:t>
      </w:r>
      <w:r w:rsidR="008B4A3C">
        <w:t xml:space="preserve"> of the criminal justice system (Aizer &amp; Doyle Jr, </w:t>
      </w:r>
      <w:r w:rsidR="008B4A3C" w:rsidRPr="008B4A3C">
        <w:t>2015).</w:t>
      </w:r>
    </w:p>
    <w:p w14:paraId="7ACC14B6" w14:textId="77777777" w:rsidR="00474F81" w:rsidRDefault="0064143D" w:rsidP="008B4A3C">
      <w:pPr>
        <w:spacing w:line="480" w:lineRule="auto"/>
        <w:ind w:firstLine="720"/>
        <w:jc w:val="both"/>
      </w:pPr>
      <w:r>
        <w:t>A critical point of focus between the juvenile and adult justice system is the purpose of the system. The adult criminal justice is significantly focused on rehabilitation although the rehabilitation aspect focuses on punishment and retribution. The adult criminal justice system is therefore highly engaged and focuses on ensuring that offenders serve the outlined punishment without significant consideration since the sentences granted within the system are aimed at ensuring justice for the victims. Thus, even though it is important to note that the juvenile justice system also focuses on ensuring that justice is served, it is all about rehabilitation. The focus of the juvenile criminal justice system is based on a common understanding that children are more likely to change since their behaviors have not been significantly engaged. Thus, this provides a better environment where it is easy to put in place corrective measures and ensure that a young offender changes his or her behavior and becomes a law-abiding citizen. Therefore the juvenile criminal justice system does not focus on the punitive aspect but focuses on the correctional aspect</w:t>
      </w:r>
      <w:r w:rsidR="008B4A3C">
        <w:t xml:space="preserve"> of the criminal justice system (Taylor, </w:t>
      </w:r>
      <w:r w:rsidR="008B4A3C" w:rsidRPr="008B4A3C">
        <w:t>2014).</w:t>
      </w:r>
    </w:p>
    <w:p w14:paraId="02437292" w14:textId="77777777" w:rsidR="00474F81" w:rsidRDefault="0064143D" w:rsidP="008B4A3C">
      <w:pPr>
        <w:spacing w:line="480" w:lineRule="auto"/>
        <w:jc w:val="both"/>
      </w:pPr>
      <w:r w:rsidRPr="00474F81">
        <w:lastRenderedPageBreak/>
        <w:t>How training is different for professionals working at that point</w:t>
      </w:r>
    </w:p>
    <w:p w14:paraId="708F069B" w14:textId="77777777" w:rsidR="00474F81" w:rsidRDefault="0064143D" w:rsidP="008B4A3C">
      <w:pPr>
        <w:spacing w:line="480" w:lineRule="auto"/>
        <w:ind w:firstLine="720"/>
        <w:jc w:val="both"/>
      </w:pPr>
      <w:r>
        <w:t xml:space="preserve">The training for professional working within the juvenile criminal justice system and the adult criminal justice are significantly different since they focus on different aspects within the system. It is </w:t>
      </w:r>
      <w:r w:rsidR="006A5F2F">
        <w:t>believed substantially that</w:t>
      </w:r>
      <w:r>
        <w:t xml:space="preserve"> the adult criminal justice system is critical and thus </w:t>
      </w:r>
      <w:r w:rsidR="006A5F2F">
        <w:t>requires high</w:t>
      </w:r>
      <w:r>
        <w:t xml:space="preserve">-level training where </w:t>
      </w:r>
      <w:r w:rsidR="00D765DA">
        <w:t>professional</w:t>
      </w:r>
      <w:r>
        <w:t xml:space="preserve">s can deal with the different personalities of offenders effectively. There is a significant need to ensure that professionals focus on understanding the underlying behavior among </w:t>
      </w:r>
      <w:r w:rsidR="00D765DA">
        <w:t xml:space="preserve">criminals </w:t>
      </w:r>
      <w:r>
        <w:t xml:space="preserve">to engage them significantly. Training </w:t>
      </w:r>
      <w:r w:rsidR="00D765DA">
        <w:t>offers a</w:t>
      </w:r>
      <w:r>
        <w:t xml:space="preserve"> critical point where a professional can understand the key underlying aspects within </w:t>
      </w:r>
      <w:r w:rsidR="008B4A3C">
        <w:t>a given criminal justice system (</w:t>
      </w:r>
      <w:r w:rsidR="005D7863">
        <w:t>DeLisi &amp;</w:t>
      </w:r>
      <w:r w:rsidR="008B4A3C">
        <w:t xml:space="preserve"> Vaughn, </w:t>
      </w:r>
      <w:r w:rsidR="008B4A3C" w:rsidRPr="008B4A3C">
        <w:t>2014).</w:t>
      </w:r>
    </w:p>
    <w:p w14:paraId="39FD51A9" w14:textId="77777777" w:rsidR="006722AA" w:rsidRDefault="0064143D" w:rsidP="008B4A3C">
      <w:pPr>
        <w:spacing w:line="480" w:lineRule="auto"/>
        <w:ind w:firstLine="720"/>
        <w:jc w:val="both"/>
      </w:pPr>
      <w:r>
        <w:t xml:space="preserve">The professionals working within the juvenile justice system are significantly engaged on a different focus on the training involved. The juvenile criminal justice system is all about engaging the offenders and providing better alternatives to their situations </w:t>
      </w:r>
      <w:r w:rsidR="006A5F2F">
        <w:t>to</w:t>
      </w:r>
      <w:r>
        <w:t xml:space="preserve"> ensure that they are significantly involved. Therefore training, in this case, focuses on the different existing interventions that can be put in place to create a better environment where better decisions can be made and ensure that young offenders change to become better citizens. Thus reaching these levels requires significant training and the ability to understand the different demands of the young offenders to be in a position to help improve their overall engagement. Therefore in both cases, training is an important aspect wh</w:t>
      </w:r>
      <w:r w:rsidR="00D765DA">
        <w:t>i</w:t>
      </w:r>
      <w:r>
        <w:t>ch creates a very vital environment where better engagement can be achi</w:t>
      </w:r>
      <w:r w:rsidR="00D765DA">
        <w:t>e</w:t>
      </w:r>
      <w:r>
        <w:t>ved</w:t>
      </w:r>
      <w:r w:rsidR="00D765DA">
        <w:t xml:space="preserve"> and ensure that bot criminal justice systems achieve their set objectives and improve the overall wellbeing within the society regarding c</w:t>
      </w:r>
      <w:r w:rsidR="008B4A3C">
        <w:t xml:space="preserve">ompliance with the rule of law </w:t>
      </w:r>
      <w:r w:rsidR="008B4A3C" w:rsidRPr="008B4A3C">
        <w:t>(Lehmann, Chiricos &amp; Bales, 2017).</w:t>
      </w:r>
    </w:p>
    <w:p w14:paraId="463299C9" w14:textId="77777777" w:rsidR="005D7863" w:rsidRDefault="005D7863" w:rsidP="008B4A3C">
      <w:pPr>
        <w:spacing w:line="480" w:lineRule="auto"/>
        <w:ind w:firstLine="720"/>
        <w:jc w:val="both"/>
      </w:pPr>
    </w:p>
    <w:p w14:paraId="1E42823F" w14:textId="77777777" w:rsidR="00D765DA" w:rsidRDefault="0064143D" w:rsidP="008B4A3C">
      <w:pPr>
        <w:spacing w:line="480" w:lineRule="auto"/>
        <w:jc w:val="both"/>
      </w:pPr>
      <w:r w:rsidRPr="00D765DA">
        <w:lastRenderedPageBreak/>
        <w:t>What factor(s) are considered in determining which system is appropriate for a youth</w:t>
      </w:r>
    </w:p>
    <w:p w14:paraId="788B76A3" w14:textId="77777777" w:rsidR="00D765DA" w:rsidRDefault="0064143D" w:rsidP="008B4A3C">
      <w:pPr>
        <w:spacing w:line="480" w:lineRule="auto"/>
        <w:ind w:firstLine="720"/>
        <w:jc w:val="both"/>
      </w:pPr>
      <w:r>
        <w:t xml:space="preserve">The juvenile criminal justice system is put in place to provide criminal justice to youths within the age of 10 and 17. However, there are significant factors, which may influence the determination of the appropriate criminal justice system for youth. Some juveniles are thus transferred to adult criminal justice system under different circumstances although it is essential to understand that there must be an apparent reason for the determination to ensure that the whole process complies with the </w:t>
      </w:r>
      <w:r w:rsidR="000E02C9">
        <w:t>existing laws</w:t>
      </w:r>
      <w:r>
        <w:t xml:space="preserve"> and regulation. An essential factor the determine the choice of system is the seriousness of the crime </w:t>
      </w:r>
      <w:r w:rsidR="000E02C9">
        <w:t>committed</w:t>
      </w:r>
      <w:r>
        <w:t xml:space="preserve"> by a juvenile. In most </w:t>
      </w:r>
      <w:r w:rsidR="006A5F2F">
        <w:t>cases,</w:t>
      </w:r>
      <w:r>
        <w:t xml:space="preserve"> this is taken </w:t>
      </w:r>
      <w:r w:rsidR="000E02C9">
        <w:t>into</w:t>
      </w:r>
      <w:r>
        <w:t xml:space="preserve"> account where an offender is </w:t>
      </w:r>
      <w:r w:rsidR="000E02C9">
        <w:t>within 15</w:t>
      </w:r>
      <w:r>
        <w:t xml:space="preserve"> </w:t>
      </w:r>
      <w:r w:rsidR="000E02C9">
        <w:t>and 17</w:t>
      </w:r>
      <w:r>
        <w:t xml:space="preserve"> years of age. </w:t>
      </w:r>
      <w:r w:rsidR="000E02C9">
        <w:t>Therefore,</w:t>
      </w:r>
      <w:r>
        <w:t xml:space="preserve"> the type of crime </w:t>
      </w:r>
      <w:r w:rsidR="000E02C9">
        <w:t>committed</w:t>
      </w:r>
      <w:r>
        <w:t xml:space="preserve"> is a </w:t>
      </w:r>
      <w:r w:rsidR="000E02C9">
        <w:t>significant determinant</w:t>
      </w:r>
      <w:r>
        <w:t xml:space="preserve"> of the criminal justice system that is chosen to handle a given case.</w:t>
      </w:r>
      <w:r w:rsidR="000E02C9">
        <w:t xml:space="preserve"> Age of a juvenile offender is also a significant factor, which provides a significant focus on whether to consider juvenile or adul</w:t>
      </w:r>
      <w:r w:rsidR="008B4A3C">
        <w:t xml:space="preserve">t criminal justice system (Bishop, </w:t>
      </w:r>
      <w:r w:rsidR="008B4A3C" w:rsidRPr="008B4A3C">
        <w:t>2013).</w:t>
      </w:r>
    </w:p>
    <w:p w14:paraId="19533D8F" w14:textId="77777777" w:rsidR="00D765DA" w:rsidRDefault="0064143D" w:rsidP="008B4A3C">
      <w:pPr>
        <w:spacing w:line="480" w:lineRule="auto"/>
        <w:ind w:firstLine="720"/>
        <w:jc w:val="both"/>
      </w:pPr>
      <w:r>
        <w:t xml:space="preserve"> Another factor is in a situation where a crime </w:t>
      </w:r>
      <w:r w:rsidR="000E02C9">
        <w:t>committed</w:t>
      </w:r>
      <w:r>
        <w:t xml:space="preserve"> </w:t>
      </w:r>
      <w:r w:rsidR="000E02C9">
        <w:t>was done with the help of a juvenile, and thus the judges are similar to the adult counterparts. Therefore even though the adult criminal justice system significantly plays a critical role in protecting a juvenile, the sentencing structure in the adult criminal justice system does not offer significant consideration for juveniles. The laws within the adult criminal justice focus on the punitive measure, which is contrary to the juvenile system</w:t>
      </w:r>
      <w:r w:rsidR="008B4A3C">
        <w:t xml:space="preserve"> (Aizer &amp; Doyle Jr, </w:t>
      </w:r>
      <w:r w:rsidR="008B4A3C" w:rsidRPr="008B4A3C">
        <w:t>2015).</w:t>
      </w:r>
    </w:p>
    <w:p w14:paraId="296D519F" w14:textId="77777777" w:rsidR="000E02C9" w:rsidRDefault="0064143D" w:rsidP="008B4A3C">
      <w:pPr>
        <w:spacing w:line="480" w:lineRule="auto"/>
        <w:jc w:val="both"/>
      </w:pPr>
      <w:r w:rsidRPr="000E02C9">
        <w:t>Why juveniles may be placed into the adult system and whether the adult system is prepared and capable of providing for them appropriately</w:t>
      </w:r>
    </w:p>
    <w:p w14:paraId="61E0FCDA" w14:textId="77777777" w:rsidR="000E02C9" w:rsidRDefault="0064143D" w:rsidP="008B4A3C">
      <w:pPr>
        <w:spacing w:line="480" w:lineRule="auto"/>
        <w:ind w:firstLine="720"/>
        <w:jc w:val="both"/>
      </w:pPr>
      <w:r>
        <w:t xml:space="preserve">There exist a number of situations where juvenile might be put into the adult criminal justice system. These </w:t>
      </w:r>
      <w:r w:rsidR="006A5F2F">
        <w:t>situations</w:t>
      </w:r>
      <w:r>
        <w:t xml:space="preserve"> are therefore very significant in the sense that they create a </w:t>
      </w:r>
      <w:r>
        <w:lastRenderedPageBreak/>
        <w:t xml:space="preserve">considerable environment where better decisions can be made within the criminal justice system. Juveniles, therefore, might be placed in the adult system mainly based on the type and severity of the crime </w:t>
      </w:r>
      <w:r w:rsidR="006A5F2F">
        <w:t>committed</w:t>
      </w:r>
      <w:r>
        <w:t xml:space="preserve">. A juvenile can be significantly dangerous even to fellow criminals. This shows that there is a need for improved engagement within </w:t>
      </w:r>
      <w:r w:rsidR="006A5F2F">
        <w:t>the criminal</w:t>
      </w:r>
      <w:r>
        <w:t xml:space="preserve"> justice </w:t>
      </w:r>
      <w:r w:rsidR="006A5F2F">
        <w:t>ranks, which</w:t>
      </w:r>
      <w:r>
        <w:t xml:space="preserve"> include the adult criminal justice system</w:t>
      </w:r>
      <w:r w:rsidR="000B5AEF">
        <w:t xml:space="preserve">. </w:t>
      </w:r>
      <w:r w:rsidR="006A5F2F">
        <w:t>However,</w:t>
      </w:r>
      <w:r w:rsidR="000B5AEF">
        <w:t xml:space="preserve"> the adult criminal justice does not have any specific considerations and understanding on how to engage juveniles since, in situations where a juvenile is placed into the adult system, it means that the juvenile is a considerable risk to the society and should be handled with care. The focus of the adult criminal justice system is therefore focused on punitive </w:t>
      </w:r>
      <w:r w:rsidR="006A5F2F">
        <w:t>measures,</w:t>
      </w:r>
      <w:r w:rsidR="000B5AEF">
        <w:t xml:space="preserve"> which makes it different from the juvenile system and thus when a juvenile is placed in the adult system, they are expected to follow and abide by all </w:t>
      </w:r>
      <w:r w:rsidR="008B4A3C">
        <w:t xml:space="preserve">the considerations put in place (Lehmann, Chiricos &amp; Bales, </w:t>
      </w:r>
      <w:r w:rsidR="008B4A3C" w:rsidRPr="008B4A3C">
        <w:t>2017).</w:t>
      </w:r>
    </w:p>
    <w:p w14:paraId="0F512AF6" w14:textId="77777777" w:rsidR="000B5AEF" w:rsidRDefault="0064143D" w:rsidP="008B4A3C">
      <w:pPr>
        <w:spacing w:line="480" w:lineRule="auto"/>
        <w:jc w:val="both"/>
      </w:pPr>
      <w:r>
        <w:t>Conclusion</w:t>
      </w:r>
    </w:p>
    <w:p w14:paraId="37E9EB32" w14:textId="77777777" w:rsidR="000B5AEF" w:rsidRDefault="0064143D" w:rsidP="008B4A3C">
      <w:pPr>
        <w:spacing w:line="480" w:lineRule="auto"/>
        <w:ind w:firstLine="720"/>
        <w:jc w:val="both"/>
      </w:pPr>
      <w:r>
        <w:t xml:space="preserve"> The juvenile criminal justice system and the adult criminal justice system are developed in a very unique and distinct manner, which makes them offer distinct engagement within the criminal justice system. Therefore, it is crucial to understand the existing differences since they provide a critical understanding of the underlying critical issues within criminal justice. It is essential to emphasize rehabilitation among the juvenile population since there exists a huge chance that they can change their character and become good citizens. </w:t>
      </w:r>
    </w:p>
    <w:p w14:paraId="23F0B01D" w14:textId="77777777" w:rsidR="000E02C9" w:rsidRDefault="000E02C9" w:rsidP="00C47EB9">
      <w:pPr>
        <w:jc w:val="both"/>
      </w:pPr>
    </w:p>
    <w:p w14:paraId="63A0FEEE" w14:textId="77777777" w:rsidR="00D765DA" w:rsidRDefault="00D765DA" w:rsidP="00C47EB9">
      <w:pPr>
        <w:jc w:val="both"/>
      </w:pPr>
    </w:p>
    <w:p w14:paraId="3260EBB8" w14:textId="77777777" w:rsidR="00D765DA" w:rsidRDefault="00D765DA" w:rsidP="00C47EB9">
      <w:pPr>
        <w:jc w:val="both"/>
      </w:pPr>
    </w:p>
    <w:p w14:paraId="4B3FC3F7" w14:textId="77777777" w:rsidR="008B4A3C" w:rsidRDefault="008B4A3C" w:rsidP="00C47EB9">
      <w:pPr>
        <w:jc w:val="both"/>
      </w:pPr>
    </w:p>
    <w:p w14:paraId="684DB791" w14:textId="77777777" w:rsidR="008B4A3C" w:rsidRDefault="008B4A3C" w:rsidP="00C47EB9">
      <w:pPr>
        <w:jc w:val="both"/>
      </w:pPr>
    </w:p>
    <w:p w14:paraId="0888118B" w14:textId="77777777" w:rsidR="008B4A3C" w:rsidRDefault="008B4A3C" w:rsidP="00C47EB9">
      <w:pPr>
        <w:jc w:val="both"/>
      </w:pPr>
    </w:p>
    <w:p w14:paraId="6715A922" w14:textId="77777777" w:rsidR="008B4A3C" w:rsidRDefault="008B4A3C" w:rsidP="00C47EB9">
      <w:pPr>
        <w:jc w:val="both"/>
      </w:pPr>
    </w:p>
    <w:p w14:paraId="45065A90" w14:textId="77777777" w:rsidR="00C47EB9" w:rsidRDefault="00C47EB9" w:rsidP="00C47EB9">
      <w:pPr>
        <w:jc w:val="both"/>
      </w:pPr>
    </w:p>
    <w:p w14:paraId="1FCD1EA8" w14:textId="77777777" w:rsidR="00C47EB9" w:rsidRDefault="0064143D" w:rsidP="008B4A3C">
      <w:pPr>
        <w:jc w:val="center"/>
      </w:pPr>
      <w:r>
        <w:t>References</w:t>
      </w:r>
    </w:p>
    <w:p w14:paraId="1B1DCC6E" w14:textId="77777777" w:rsidR="008B4A3C" w:rsidRPr="008B4A3C" w:rsidRDefault="0064143D" w:rsidP="008B4A3C">
      <w:pPr>
        <w:spacing w:line="480" w:lineRule="auto"/>
        <w:ind w:left="720" w:hanging="720"/>
        <w:jc w:val="both"/>
      </w:pPr>
      <w:r w:rsidRPr="008B4A3C">
        <w:t xml:space="preserve">Aizer, A., &amp; Doyle Jr, J. J. (2015). Juvenile incarceration, human capital, and future crime: Evidence from randomly assigned judges. </w:t>
      </w:r>
      <w:r w:rsidRPr="008B4A3C">
        <w:rPr>
          <w:i/>
        </w:rPr>
        <w:t>The Quarterly Journal of Economics</w:t>
      </w:r>
      <w:r w:rsidRPr="008B4A3C">
        <w:t>, 130(2), 759-803.</w:t>
      </w:r>
    </w:p>
    <w:p w14:paraId="613850AE" w14:textId="77777777" w:rsidR="008B4A3C" w:rsidRPr="008B4A3C" w:rsidRDefault="0064143D" w:rsidP="008B4A3C">
      <w:pPr>
        <w:spacing w:line="480" w:lineRule="auto"/>
        <w:ind w:left="720" w:hanging="720"/>
        <w:jc w:val="both"/>
      </w:pPr>
      <w:r>
        <w:t>Bishop, D. M. (2013</w:t>
      </w:r>
      <w:r w:rsidRPr="008B4A3C">
        <w:t xml:space="preserve">). Juvenile offenders in the adult criminal justice system. </w:t>
      </w:r>
      <w:r w:rsidRPr="008B4A3C">
        <w:rPr>
          <w:i/>
        </w:rPr>
        <w:t>Crime and justice,</w:t>
      </w:r>
      <w:r w:rsidRPr="008B4A3C">
        <w:t xml:space="preserve"> 27, 81-167.</w:t>
      </w:r>
    </w:p>
    <w:p w14:paraId="487C104E" w14:textId="77777777" w:rsidR="008B4A3C" w:rsidRPr="008B4A3C" w:rsidRDefault="0064143D" w:rsidP="008B4A3C">
      <w:pPr>
        <w:spacing w:line="480" w:lineRule="auto"/>
        <w:ind w:left="720" w:hanging="720"/>
        <w:jc w:val="both"/>
      </w:pPr>
      <w:r w:rsidRPr="008B4A3C">
        <w:t xml:space="preserve">DeLisi, M., &amp; Vaughn, M. G. (2014). Foundation for a temperament-based theory of antisocial behavior and criminal justice system involvement. </w:t>
      </w:r>
      <w:r w:rsidRPr="008B4A3C">
        <w:rPr>
          <w:i/>
        </w:rPr>
        <w:t>Journal of Criminal Justice</w:t>
      </w:r>
      <w:r w:rsidRPr="008B4A3C">
        <w:t>, 42(1), 10-25.</w:t>
      </w:r>
    </w:p>
    <w:p w14:paraId="5A8A6C28" w14:textId="77777777" w:rsidR="008B4A3C" w:rsidRPr="008B4A3C" w:rsidRDefault="0064143D" w:rsidP="008B4A3C">
      <w:pPr>
        <w:spacing w:line="480" w:lineRule="auto"/>
        <w:ind w:left="720" w:hanging="720"/>
        <w:jc w:val="both"/>
      </w:pPr>
      <w:r w:rsidRPr="008B4A3C">
        <w:t xml:space="preserve">Jordan, K. L., &amp; McNeal, B. A. (2016). Juvenile penalty or leniency: Sentencing of juveniles in the criminal justice system. </w:t>
      </w:r>
      <w:r w:rsidRPr="008B4A3C">
        <w:rPr>
          <w:i/>
        </w:rPr>
        <w:t>Law and human behavior</w:t>
      </w:r>
      <w:r w:rsidRPr="008B4A3C">
        <w:t>, 40(4), 387.</w:t>
      </w:r>
    </w:p>
    <w:p w14:paraId="0B6422FC" w14:textId="77777777" w:rsidR="008B4A3C" w:rsidRPr="008B4A3C" w:rsidRDefault="0064143D" w:rsidP="008B4A3C">
      <w:pPr>
        <w:spacing w:line="480" w:lineRule="auto"/>
        <w:ind w:left="720" w:hanging="720"/>
        <w:jc w:val="both"/>
      </w:pPr>
      <w:r w:rsidRPr="008B4A3C">
        <w:t xml:space="preserve">Lehmann, P. S., Chiricos, T., &amp; Bales, W. D. (2017). Sentencing transferred juveniles in the adult criminal court: The direct and interactive effects of race and ethnicity. </w:t>
      </w:r>
      <w:r w:rsidRPr="008B4A3C">
        <w:rPr>
          <w:i/>
        </w:rPr>
        <w:t>Youth Violence and Juvenile Justice</w:t>
      </w:r>
      <w:r w:rsidRPr="008B4A3C">
        <w:t>, 15(2), 172-190.</w:t>
      </w:r>
    </w:p>
    <w:p w14:paraId="1B9ED8F8" w14:textId="77777777" w:rsidR="008B4A3C" w:rsidRPr="008B4A3C" w:rsidRDefault="0064143D" w:rsidP="008B4A3C">
      <w:pPr>
        <w:spacing w:line="480" w:lineRule="auto"/>
        <w:ind w:left="720" w:hanging="720"/>
        <w:jc w:val="both"/>
      </w:pPr>
      <w:r w:rsidRPr="008B4A3C">
        <w:t xml:space="preserve">Taylor, R. (2014). </w:t>
      </w:r>
      <w:r w:rsidRPr="008B4A3C">
        <w:rPr>
          <w:i/>
        </w:rPr>
        <w:t>Juvenile justice: Policies, programs, and practices</w:t>
      </w:r>
      <w:r w:rsidRPr="008B4A3C">
        <w:t>. McGraw-Hill Higher Education.</w:t>
      </w:r>
    </w:p>
    <w:p w14:paraId="37F65725" w14:textId="77777777" w:rsidR="008B4A3C" w:rsidRDefault="008B4A3C" w:rsidP="00C47EB9">
      <w:pPr>
        <w:jc w:val="both"/>
      </w:pPr>
    </w:p>
    <w:sectPr w:rsidR="008B4A3C" w:rsidSect="00335B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FFD1A" w14:textId="77777777" w:rsidR="00B60373" w:rsidRDefault="00B60373">
      <w:pPr>
        <w:spacing w:after="0" w:line="240" w:lineRule="auto"/>
      </w:pPr>
      <w:r>
        <w:separator/>
      </w:r>
    </w:p>
  </w:endnote>
  <w:endnote w:type="continuationSeparator" w:id="0">
    <w:p w14:paraId="6B28000C" w14:textId="77777777" w:rsidR="00B60373" w:rsidRDefault="00B60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E2251" w14:textId="77777777" w:rsidR="00B60373" w:rsidRDefault="00B60373">
      <w:pPr>
        <w:spacing w:after="0" w:line="240" w:lineRule="auto"/>
      </w:pPr>
      <w:r>
        <w:separator/>
      </w:r>
    </w:p>
  </w:footnote>
  <w:footnote w:type="continuationSeparator" w:id="0">
    <w:p w14:paraId="142FC6F3" w14:textId="77777777" w:rsidR="00B60373" w:rsidRDefault="00B60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08FA2" w14:textId="77777777" w:rsidR="00335B09" w:rsidRDefault="0064143D">
    <w:pPr>
      <w:pStyle w:val="Header"/>
      <w:jc w:val="right"/>
    </w:pPr>
    <w:r w:rsidRPr="00335B09">
      <w:t xml:space="preserve">DIFFERENCES BETWEEN JUVENILE AND ADULT JUSTICE SYSTEMS </w:t>
    </w:r>
    <w:r>
      <w:t xml:space="preserve">                       </w:t>
    </w:r>
    <w:sdt>
      <w:sdtPr>
        <w:id w:val="-10484430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7863">
          <w:rPr>
            <w:noProof/>
          </w:rPr>
          <w:t>7</w:t>
        </w:r>
        <w:r>
          <w:rPr>
            <w:noProof/>
          </w:rPr>
          <w:fldChar w:fldCharType="end"/>
        </w:r>
      </w:sdtContent>
    </w:sdt>
  </w:p>
  <w:p w14:paraId="17331E7C" w14:textId="77777777" w:rsidR="00335B09" w:rsidRDefault="00335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34019" w14:textId="77777777" w:rsidR="00335B09" w:rsidRDefault="0064143D">
    <w:pPr>
      <w:pStyle w:val="Header"/>
      <w:jc w:val="right"/>
    </w:pPr>
    <w:r>
      <w:t xml:space="preserve">Running head: DIFFERENCES BETWEEN JUVENILE AND ADULT JUSTICE SYSTEMS   </w:t>
    </w:r>
    <w:sdt>
      <w:sdtPr>
        <w:id w:val="-18520916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37352">
          <w:rPr>
            <w:noProof/>
          </w:rPr>
          <w:t>1</w:t>
        </w:r>
        <w:r>
          <w:rPr>
            <w:noProof/>
          </w:rPr>
          <w:fldChar w:fldCharType="end"/>
        </w:r>
      </w:sdtContent>
    </w:sdt>
  </w:p>
  <w:p w14:paraId="135F0342" w14:textId="77777777" w:rsidR="00335B09" w:rsidRDefault="00335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3N7E0NDE0NbA0MzRW0lEKTi0uzszPAykwrAUAOTuGKywAAAA="/>
  </w:docVars>
  <w:rsids>
    <w:rsidRoot w:val="00C47EB9"/>
    <w:rsid w:val="00013C31"/>
    <w:rsid w:val="000B5AEF"/>
    <w:rsid w:val="000E02C9"/>
    <w:rsid w:val="00144B4D"/>
    <w:rsid w:val="00335B09"/>
    <w:rsid w:val="00437352"/>
    <w:rsid w:val="00474F81"/>
    <w:rsid w:val="005D7863"/>
    <w:rsid w:val="0064143D"/>
    <w:rsid w:val="006722AA"/>
    <w:rsid w:val="006A5F2F"/>
    <w:rsid w:val="007F7BDD"/>
    <w:rsid w:val="008B4A3C"/>
    <w:rsid w:val="00942EDD"/>
    <w:rsid w:val="00B60373"/>
    <w:rsid w:val="00C46185"/>
    <w:rsid w:val="00C47EB9"/>
    <w:rsid w:val="00C87C96"/>
    <w:rsid w:val="00D765DA"/>
    <w:rsid w:val="00D87977"/>
    <w:rsid w:val="00E91A40"/>
    <w:rsid w:val="00EC62E0"/>
    <w:rsid w:val="00F03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46047E-AA95-4422-9BA0-BFFC36B84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B09"/>
  </w:style>
  <w:style w:type="paragraph" w:styleId="Footer">
    <w:name w:val="footer"/>
    <w:basedOn w:val="Normal"/>
    <w:link w:val="FooterChar"/>
    <w:uiPriority w:val="99"/>
    <w:unhideWhenUsed/>
    <w:rsid w:val="00335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user</cp:lastModifiedBy>
  <cp:revision>2</cp:revision>
  <dcterms:created xsi:type="dcterms:W3CDTF">2019-04-26T17:55:00Z</dcterms:created>
  <dcterms:modified xsi:type="dcterms:W3CDTF">2019-04-26T17:55:00Z</dcterms:modified>
</cp:coreProperties>
</file>